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90" w:rsidRPr="001B27BB" w:rsidRDefault="00DF3590" w:rsidP="00DF3590">
      <w:pPr>
        <w:spacing w:after="0" w:line="240" w:lineRule="atLeast"/>
        <w:textAlignment w:val="baseline"/>
        <w:rPr>
          <w:rFonts w:ascii="&amp;quot" w:eastAsia="Times New Roman" w:hAnsi="&amp;quot" w:cs="Times New Roman"/>
          <w:b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b/>
          <w:color w:val="222222"/>
          <w:sz w:val="28"/>
          <w:szCs w:val="28"/>
          <w:lang w:eastAsia="ru-RU"/>
        </w:rPr>
        <w:t xml:space="preserve">График проведения </w:t>
      </w:r>
      <w:r>
        <w:rPr>
          <w:rFonts w:ascii="&amp;quot" w:eastAsia="Times New Roman" w:hAnsi="&amp;quot" w:cs="Times New Roman"/>
          <w:b/>
          <w:color w:val="222222"/>
          <w:sz w:val="28"/>
          <w:szCs w:val="28"/>
          <w:lang w:val="be-BY" w:eastAsia="ru-RU"/>
        </w:rPr>
        <w:t>централизованного тестирования</w:t>
      </w:r>
      <w:r w:rsidRPr="00291276">
        <w:rPr>
          <w:rFonts w:ascii="&amp;quot" w:eastAsia="Times New Roman" w:hAnsi="&amp;quot" w:cs="Times New Roman"/>
          <w:b/>
          <w:color w:val="222222"/>
          <w:sz w:val="28"/>
          <w:szCs w:val="28"/>
          <w:lang w:eastAsia="ru-RU"/>
        </w:rPr>
        <w:t xml:space="preserve"> в 2019 году </w:t>
      </w:r>
    </w:p>
    <w:p w:rsidR="00DF3590" w:rsidRDefault="00DF3590" w:rsidP="00DF3590">
      <w:pPr>
        <w:spacing w:after="0" w:line="240" w:lineRule="atLeast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</w:p>
    <w:p w:rsidR="00DF3590" w:rsidRPr="00291276" w:rsidRDefault="00DF3590" w:rsidP="00DF3590">
      <w:pPr>
        <w:spacing w:after="0" w:line="240" w:lineRule="atLeast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Минобразования утвердило еще 26 февраля 2019 года своим постановлением №20, однако конкретные даты были названы лишь 18 марта. В этом году тестирование пройдет в следующие даты: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белорусский язык – 11 июня (вторник);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русский язык – 13 июня (четверг);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обществоведение – 15 июня (суббота);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математика – 17 июня (понедельник);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биология – 19 июня (среда);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иностранный язык – 21 июня (пятница);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химия – 23 июня (воскресенье);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физика – 25 июня (вторник);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история Беларуси – 27 июня (четверг);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география – 29 июня (суббота);</w:t>
      </w:r>
    </w:p>
    <w:p w:rsidR="00DF3590" w:rsidRPr="00291276" w:rsidRDefault="00DF3590" w:rsidP="00DF359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всемирная история (новейшее время) – 1 июля (понедельник).</w:t>
      </w:r>
    </w:p>
    <w:p w:rsidR="00DF3590" w:rsidRPr="00291276" w:rsidRDefault="00DF3590" w:rsidP="00DF3590">
      <w:pPr>
        <w:spacing w:after="0" w:line="240" w:lineRule="atLeast"/>
        <w:jc w:val="both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Также установлены и резервные дни для проведения централизованного тестирования – в них сдавать испытания могут те абитуриенты, которые пропустили основные дни по уважительным причинам. Так, белорусский и русский писать будут 6 и 8 июля, а 6 и 10 – все остальные предметы.</w:t>
      </w:r>
    </w:p>
    <w:p w:rsidR="00DF3590" w:rsidRPr="00291276" w:rsidRDefault="00DF3590" w:rsidP="00DF3590">
      <w:pPr>
        <w:spacing w:after="0" w:line="240" w:lineRule="atLeast"/>
        <w:jc w:val="both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Сертификаты ЦТ будут выдавать с 10 июля.</w:t>
      </w:r>
    </w:p>
    <w:p w:rsidR="00DF3590" w:rsidRPr="00291276" w:rsidRDefault="00DF3590" w:rsidP="00DF3590">
      <w:pPr>
        <w:spacing w:after="0" w:line="240" w:lineRule="atLeast"/>
        <w:jc w:val="both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Сертификаты централизованного тестирования абитуриенты подают в приемные комиссии. Действуют они на протяжении двух лет. Если абитуриент наберет на ЦТ ниже порогового значения, то поступать по данному сертификату не сможет. Впрочем, пороговые значения ЦТ-2019 до сих пор не названы.</w:t>
      </w:r>
    </w:p>
    <w:p w:rsidR="00DF3590" w:rsidRPr="00291276" w:rsidRDefault="00DF3590" w:rsidP="00DF3590">
      <w:pPr>
        <w:spacing w:after="0" w:line="240" w:lineRule="atLeast"/>
        <w:jc w:val="both"/>
        <w:textAlignment w:val="baseline"/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</w:pPr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 xml:space="preserve">Напомним, с этого года методика оценки результатов ЦТ </w:t>
      </w:r>
      <w:hyperlink r:id="rId5" w:tgtFrame="_blank" w:history="1">
        <w:r w:rsidRPr="00291276">
          <w:rPr>
            <w:rFonts w:ascii="&amp;quot" w:eastAsia="Times New Roman" w:hAnsi="&amp;quot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претерпела изменения</w:t>
        </w:r>
      </w:hyperlink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 xml:space="preserve">, из-за которых в среднем баллы абитуриентов </w:t>
      </w:r>
      <w:hyperlink r:id="rId6" w:tgtFrame="_blank" w:history="1">
        <w:r w:rsidRPr="00291276">
          <w:rPr>
            <w:rFonts w:ascii="&amp;quot" w:eastAsia="Times New Roman" w:hAnsi="&amp;quot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могут заметно вырасти</w:t>
        </w:r>
      </w:hyperlink>
      <w:r w:rsidRPr="00291276">
        <w:rPr>
          <w:rFonts w:ascii="&amp;quot" w:eastAsia="Times New Roman" w:hAnsi="&amp;quot" w:cs="Times New Roman"/>
          <w:color w:val="222222"/>
          <w:sz w:val="28"/>
          <w:szCs w:val="28"/>
          <w:lang w:eastAsia="ru-RU"/>
        </w:rPr>
        <w:t>.</w:t>
      </w:r>
    </w:p>
    <w:p w:rsidR="00DF3590" w:rsidRDefault="00DF3590"/>
    <w:sectPr w:rsidR="00DF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3315"/>
    <w:multiLevelType w:val="multilevel"/>
    <w:tmpl w:val="DD7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compat/>
  <w:rsids>
    <w:rsidRoot w:val="00DF3590"/>
    <w:rsid w:val="00DF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9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utnik.by/education/20181031/1038421797/Minimalnye-porogi-ballov-na-TsT-v-sleduyuschem-godu-uvelichat.html" TargetMode="External"/><Relationship Id="rId5" Type="http://schemas.openxmlformats.org/officeDocument/2006/relationships/hyperlink" Target="https://sputnik.by/education/20181025/1038332972/Abiturienty-rasskazali-o-svoem-pervom-RT-kotoroe-otsenili-po-novoy-siste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Карыстальнік</dc:creator>
  <cp:lastModifiedBy>Карыстальнік</cp:lastModifiedBy>
  <cp:revision>1</cp:revision>
  <dcterms:created xsi:type="dcterms:W3CDTF">2019-03-25T07:02:00Z</dcterms:created>
  <dcterms:modified xsi:type="dcterms:W3CDTF">2019-03-25T07:03:00Z</dcterms:modified>
</cp:coreProperties>
</file>